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ED" w:rsidRDefault="00D83EED" w:rsidP="00D83EED">
      <w:pPr>
        <w:tabs>
          <w:tab w:val="left" w:pos="-1440"/>
          <w:tab w:val="left" w:pos="-720"/>
          <w:tab w:val="left" w:pos="289"/>
          <w:tab w:val="left" w:pos="5760"/>
          <w:tab w:val="left" w:pos="6300"/>
          <w:tab w:val="left" w:pos="9540"/>
        </w:tabs>
        <w:jc w:val="center"/>
      </w:pPr>
      <w:bookmarkStart w:id="0" w:name="_GoBack"/>
      <w:bookmarkEnd w:id="0"/>
      <w:r>
        <w:rPr>
          <w:b/>
          <w:bCs/>
        </w:rPr>
        <w:t>CORPORATE GUARANTEE STATEMENT</w:t>
      </w:r>
    </w:p>
    <w:p w:rsidR="00D83EED" w:rsidRDefault="00D83EED" w:rsidP="00D83EED">
      <w:pPr>
        <w:tabs>
          <w:tab w:val="left" w:pos="-1440"/>
          <w:tab w:val="left" w:pos="-720"/>
          <w:tab w:val="left" w:pos="0"/>
          <w:tab w:val="left" w:pos="289"/>
          <w:tab w:val="left" w:pos="720"/>
          <w:tab w:val="left" w:pos="1012"/>
          <w:tab w:val="left" w:pos="1440"/>
          <w:tab w:val="left" w:pos="1736"/>
        </w:tabs>
      </w:pPr>
    </w:p>
    <w:p w:rsidR="00D83EED" w:rsidRDefault="00D83EED" w:rsidP="00D83EED">
      <w:pPr>
        <w:tabs>
          <w:tab w:val="left" w:pos="-1440"/>
          <w:tab w:val="left" w:pos="-720"/>
          <w:tab w:val="left" w:pos="0"/>
          <w:tab w:val="left" w:pos="289"/>
          <w:tab w:val="left" w:pos="720"/>
          <w:tab w:val="left" w:pos="1440"/>
          <w:tab w:val="left" w:pos="3060"/>
          <w:tab w:val="left" w:pos="4500"/>
        </w:tabs>
      </w:pPr>
      <w:r>
        <w:t xml:space="preserve">For valuable consideration and as an inducement to the Materials Innovation and Recycling Authority, which is a public instrumentality and political subdivision duly organized and validly existing under the laws of the State of Connecticut (“MIRA”), to enter into contract(s) that are based on its </w:t>
      </w:r>
      <w:r w:rsidR="00BD45D8">
        <w:t>Proposal</w:t>
      </w:r>
      <w:r>
        <w:t xml:space="preserve"> to provide ash transportation and disposal services to MIRA relative to the </w:t>
      </w:r>
      <w:r w:rsidR="00BD45D8">
        <w:t>CSWS</w:t>
      </w:r>
      <w:r>
        <w:t xml:space="preserve"> Resource Recovery Facility, the undersigned, </w:t>
      </w:r>
      <w:r>
        <w:rPr>
          <w:u w:val="single"/>
        </w:rPr>
        <w:tab/>
        <w:t>(Proposed Guarantor)</w:t>
      </w:r>
      <w:r>
        <w:rPr>
          <w:u w:val="single"/>
        </w:rPr>
        <w:tab/>
      </w:r>
      <w:r>
        <w:t xml:space="preserve">, a corporation duly organized and existing under the laws of the State of ___________, hereby agrees to enter into a Guaranty Agreement with MIRA for timely and proper performance and observance of all of the obligations as represented in the Request for </w:t>
      </w:r>
      <w:r w:rsidR="00BD45D8">
        <w:t xml:space="preserve">Proposals </w:t>
      </w:r>
      <w:r>
        <w:t>dated J</w:t>
      </w:r>
      <w:r w:rsidR="00BD45D8">
        <w:t>une 2016</w:t>
      </w:r>
      <w:r>
        <w:t xml:space="preserve">, this </w:t>
      </w:r>
      <w:r w:rsidR="00BD45D8">
        <w:t xml:space="preserve">Proposal </w:t>
      </w:r>
      <w:r>
        <w:t>dated ______________, 20</w:t>
      </w:r>
      <w:r w:rsidR="00BD45D8">
        <w:t xml:space="preserve">__  </w:t>
      </w:r>
      <w:r>
        <w:t>, and the future contract(s), as negotiated.</w:t>
      </w:r>
    </w:p>
    <w:p w:rsidR="00D83EED" w:rsidRDefault="00D83EED" w:rsidP="00D83EED">
      <w:pPr>
        <w:tabs>
          <w:tab w:val="left" w:pos="-1440"/>
          <w:tab w:val="left" w:pos="-720"/>
          <w:tab w:val="left" w:pos="0"/>
          <w:tab w:val="left" w:pos="289"/>
          <w:tab w:val="left" w:pos="720"/>
          <w:tab w:val="left" w:pos="1012"/>
          <w:tab w:val="left" w:pos="1440"/>
          <w:tab w:val="left" w:pos="1736"/>
        </w:tabs>
      </w:pPr>
    </w:p>
    <w:p w:rsidR="00D83EED" w:rsidRDefault="00D83EED" w:rsidP="00D83EED">
      <w:pPr>
        <w:tabs>
          <w:tab w:val="left" w:pos="-1440"/>
          <w:tab w:val="left" w:pos="-720"/>
          <w:tab w:val="left" w:pos="0"/>
          <w:tab w:val="left" w:pos="289"/>
          <w:tab w:val="left" w:pos="720"/>
          <w:tab w:val="left" w:pos="1440"/>
          <w:tab w:val="left" w:pos="2430"/>
          <w:tab w:val="left" w:pos="3780"/>
        </w:tabs>
      </w:pPr>
      <w:r>
        <w:t xml:space="preserve">The undersigned agrees that no modifications, extension or indulgence granted to its successors or assigns, shall release the undersigned from this guarantee.  The undersigned acknowledges that the obligations of the undersigned shall not be terminated, affected or impaired by reason of the waiver of or delay in exercising of any of the rights of MIRA against the </w:t>
      </w:r>
      <w:r>
        <w:rPr>
          <w:u w:val="single"/>
        </w:rPr>
        <w:tab/>
        <w:t>(Guarantor)</w:t>
      </w:r>
      <w:r>
        <w:rPr>
          <w:u w:val="single"/>
        </w:rPr>
        <w:tab/>
      </w:r>
      <w:r>
        <w:t>.</w:t>
      </w:r>
    </w:p>
    <w:p w:rsidR="00D83EED" w:rsidRDefault="00D83EED" w:rsidP="00D83EED">
      <w:pPr>
        <w:tabs>
          <w:tab w:val="left" w:pos="-1440"/>
          <w:tab w:val="left" w:pos="-720"/>
          <w:tab w:val="left" w:pos="0"/>
          <w:tab w:val="left" w:pos="289"/>
          <w:tab w:val="left" w:pos="720"/>
          <w:tab w:val="left" w:pos="1440"/>
          <w:tab w:val="left" w:pos="2430"/>
          <w:tab w:val="left" w:pos="3780"/>
        </w:tabs>
      </w:pPr>
    </w:p>
    <w:p w:rsidR="00D83EED" w:rsidRDefault="00D83EED" w:rsidP="00D83EED">
      <w:pPr>
        <w:tabs>
          <w:tab w:val="left" w:pos="-1440"/>
          <w:tab w:val="left" w:pos="-720"/>
          <w:tab w:val="left" w:pos="289"/>
          <w:tab w:val="left" w:pos="720"/>
          <w:tab w:val="left" w:pos="1440"/>
          <w:tab w:val="left" w:pos="2430"/>
          <w:tab w:val="left" w:pos="3780"/>
          <w:tab w:val="left" w:pos="7110"/>
          <w:tab w:val="left" w:pos="8640"/>
        </w:tabs>
      </w:pPr>
      <w:r>
        <w:t xml:space="preserve">This guarantee is absolute and unconditional.  The undersigned shall be entitled to assert as defenses hereunder any defenses available to Guarantor.  This guarantee shall be construed under the laws of the State of </w:t>
      </w:r>
      <w:smartTag w:uri="urn:schemas-microsoft-com:office:smarttags" w:element="State">
        <w:smartTag w:uri="urn:schemas-microsoft-com:office:smarttags" w:element="place">
          <w:r>
            <w:t>Connecticut</w:t>
          </w:r>
        </w:smartTag>
      </w:smartTag>
      <w:r>
        <w:t>.</w:t>
      </w:r>
    </w:p>
    <w:p w:rsidR="00D83EED" w:rsidRDefault="00D83EED" w:rsidP="00D83EED">
      <w:pPr>
        <w:tabs>
          <w:tab w:val="left" w:pos="-1440"/>
          <w:tab w:val="left" w:pos="-720"/>
          <w:tab w:val="left" w:pos="289"/>
          <w:tab w:val="left" w:pos="720"/>
          <w:tab w:val="left" w:pos="1440"/>
          <w:tab w:val="left" w:pos="2430"/>
          <w:tab w:val="left" w:pos="3780"/>
          <w:tab w:val="left" w:pos="7110"/>
          <w:tab w:val="left" w:pos="8640"/>
        </w:tabs>
      </w:pPr>
    </w:p>
    <w:p w:rsidR="00D83EED" w:rsidRDefault="00D83EED" w:rsidP="00D83EED">
      <w:pPr>
        <w:tabs>
          <w:tab w:val="left" w:pos="-1440"/>
          <w:tab w:val="left" w:pos="-720"/>
          <w:tab w:val="left" w:pos="289"/>
          <w:tab w:val="left" w:pos="720"/>
          <w:tab w:val="left" w:pos="1440"/>
          <w:tab w:val="left" w:pos="2430"/>
          <w:tab w:val="left" w:pos="3780"/>
          <w:tab w:val="left" w:pos="7110"/>
          <w:tab w:val="left" w:pos="8640"/>
        </w:tabs>
      </w:pPr>
      <w:r>
        <w:rPr>
          <w:b/>
          <w:bCs/>
        </w:rPr>
        <w:t>IN WITNESS WHEREOF</w:t>
      </w:r>
      <w:r>
        <w:t>, the undersigned has executed this continuing guarantee as of the _____ day of ___________, 20</w:t>
      </w:r>
      <w:r w:rsidR="00FC2B97">
        <w:t>___</w:t>
      </w:r>
      <w:r>
        <w:t>.</w:t>
      </w:r>
    </w:p>
    <w:p w:rsidR="00D83EED" w:rsidRDefault="00D83EED" w:rsidP="00D83EED">
      <w:pPr>
        <w:tabs>
          <w:tab w:val="left" w:pos="-1440"/>
          <w:tab w:val="left" w:pos="-720"/>
          <w:tab w:val="left" w:pos="289"/>
          <w:tab w:val="left" w:pos="720"/>
          <w:tab w:val="left" w:pos="1440"/>
          <w:tab w:val="left" w:pos="2430"/>
          <w:tab w:val="left" w:pos="3780"/>
          <w:tab w:val="left" w:pos="7110"/>
          <w:tab w:val="left" w:pos="8640"/>
        </w:tabs>
      </w:pPr>
    </w:p>
    <w:p w:rsidR="00D83EED" w:rsidRDefault="00D83EED" w:rsidP="00D83EED">
      <w:pPr>
        <w:tabs>
          <w:tab w:val="left" w:pos="-1440"/>
          <w:tab w:val="left" w:pos="-720"/>
          <w:tab w:val="left" w:pos="289"/>
          <w:tab w:val="left" w:pos="720"/>
          <w:tab w:val="left" w:pos="1440"/>
          <w:tab w:val="left" w:pos="2430"/>
          <w:tab w:val="left" w:pos="3780"/>
          <w:tab w:val="left" w:pos="7110"/>
          <w:tab w:val="left" w:pos="8640"/>
        </w:tabs>
      </w:pPr>
    </w:p>
    <w:p w:rsidR="00D83EED" w:rsidRDefault="00D83EED" w:rsidP="00D83EED">
      <w:pPr>
        <w:tabs>
          <w:tab w:val="left" w:pos="-1440"/>
          <w:tab w:val="left" w:pos="-720"/>
          <w:tab w:val="left" w:pos="289"/>
          <w:tab w:val="left" w:pos="5760"/>
          <w:tab w:val="left" w:pos="6300"/>
          <w:tab w:val="left" w:pos="9540"/>
        </w:tabs>
        <w:rPr>
          <w:u w:val="single"/>
        </w:rPr>
      </w:pPr>
      <w:r>
        <w:tab/>
      </w:r>
      <w:r>
        <w:tab/>
        <w:t>By:</w:t>
      </w:r>
      <w:r>
        <w:tab/>
      </w:r>
      <w:r>
        <w:rPr>
          <w:u w:val="single"/>
        </w:rPr>
        <w:tab/>
      </w:r>
    </w:p>
    <w:p w:rsidR="00D83EED" w:rsidRDefault="00D83EED" w:rsidP="00D83EED">
      <w:pPr>
        <w:tabs>
          <w:tab w:val="left" w:pos="-1440"/>
          <w:tab w:val="left" w:pos="-720"/>
          <w:tab w:val="left" w:pos="289"/>
          <w:tab w:val="left" w:pos="5760"/>
          <w:tab w:val="left" w:pos="6300"/>
          <w:tab w:val="left" w:pos="9540"/>
        </w:tabs>
      </w:pPr>
    </w:p>
    <w:p w:rsidR="00D83EED" w:rsidRDefault="00D83EED" w:rsidP="00D83EED">
      <w:pPr>
        <w:tabs>
          <w:tab w:val="left" w:pos="-1440"/>
          <w:tab w:val="left" w:pos="-720"/>
          <w:tab w:val="left" w:pos="289"/>
          <w:tab w:val="left" w:pos="5760"/>
          <w:tab w:val="left" w:pos="6300"/>
          <w:tab w:val="left" w:pos="9540"/>
        </w:tabs>
      </w:pPr>
      <w:r>
        <w:tab/>
      </w:r>
      <w:r>
        <w:tab/>
      </w:r>
      <w:r>
        <w:tab/>
      </w:r>
      <w:r>
        <w:rPr>
          <w:u w:val="single"/>
        </w:rPr>
        <w:tab/>
      </w:r>
    </w:p>
    <w:p w:rsidR="00D83EED" w:rsidRDefault="00D83EED" w:rsidP="00D83EED">
      <w:pPr>
        <w:tabs>
          <w:tab w:val="left" w:pos="-1440"/>
          <w:tab w:val="left" w:pos="-720"/>
          <w:tab w:val="left" w:pos="289"/>
          <w:tab w:val="left" w:pos="5760"/>
          <w:tab w:val="left" w:pos="6300"/>
          <w:tab w:val="left" w:pos="9540"/>
        </w:tabs>
      </w:pPr>
      <w:r>
        <w:tab/>
      </w:r>
      <w:r>
        <w:tab/>
      </w:r>
      <w:r>
        <w:tab/>
        <w:t xml:space="preserve">               (Guarantor)</w:t>
      </w:r>
    </w:p>
    <w:p w:rsidR="00D83EED" w:rsidRDefault="00D83EED" w:rsidP="00D83EED">
      <w:pPr>
        <w:tabs>
          <w:tab w:val="left" w:pos="-1440"/>
          <w:tab w:val="left" w:pos="-720"/>
          <w:tab w:val="left" w:pos="289"/>
          <w:tab w:val="left" w:pos="5760"/>
          <w:tab w:val="left" w:pos="6300"/>
          <w:tab w:val="left" w:pos="9540"/>
        </w:tabs>
      </w:pPr>
    </w:p>
    <w:p w:rsidR="00D83EED" w:rsidRDefault="00D83EED" w:rsidP="00D83EED">
      <w:pPr>
        <w:tabs>
          <w:tab w:val="left" w:pos="-1440"/>
          <w:tab w:val="left" w:pos="-720"/>
          <w:tab w:val="left" w:pos="289"/>
          <w:tab w:val="left" w:pos="5760"/>
          <w:tab w:val="left" w:pos="6300"/>
          <w:tab w:val="left" w:pos="9540"/>
        </w:tabs>
      </w:pPr>
    </w:p>
    <w:p w:rsidR="00FF4E1C" w:rsidRDefault="00D83EED" w:rsidP="00FC2B97">
      <w:r>
        <w:t>Note:  If the Proposer is a subsidiary or affiliate of another company and the Parent Company will provide a Parent Company Guarantee, the Parent Company must provide a letter guaranteeing the Proposer’s obligations.  Such letter shall accompany Proposer’s Corporate Guarantee Statement.  If the Proposer is a Partnership, or Joint Venture, the partners shall have joint and severable liability for meeting contract obligations.  Partners must submit letters of commitment with the Proposer’s Corporate Guarantee Statement.</w:t>
      </w:r>
    </w:p>
    <w:sectPr w:rsidR="00FF4E1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CB" w:rsidRDefault="00F143CB" w:rsidP="00F143CB">
      <w:r>
        <w:separator/>
      </w:r>
    </w:p>
  </w:endnote>
  <w:endnote w:type="continuationSeparator" w:id="0">
    <w:p w:rsidR="00F143CB" w:rsidRDefault="00F143CB" w:rsidP="00F1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CB" w:rsidRDefault="00F143CB" w:rsidP="00F143CB">
      <w:r>
        <w:separator/>
      </w:r>
    </w:p>
  </w:footnote>
  <w:footnote w:type="continuationSeparator" w:id="0">
    <w:p w:rsidR="00F143CB" w:rsidRDefault="00F143CB" w:rsidP="00F14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E2" w:rsidRPr="009A1083" w:rsidRDefault="009A1083" w:rsidP="009A1083">
    <w:pPr>
      <w:pStyle w:val="Header"/>
      <w:tabs>
        <w:tab w:val="clear" w:pos="4320"/>
        <w:tab w:val="clear" w:pos="8640"/>
        <w:tab w:val="center" w:pos="4920"/>
        <w:tab w:val="right" w:pos="9720"/>
      </w:tabs>
      <w:jc w:val="right"/>
      <w:rPr>
        <w:i/>
        <w:iCs/>
        <w:sz w:val="20"/>
        <w:szCs w:val="20"/>
      </w:rPr>
    </w:pPr>
    <w:r w:rsidRPr="009A1083">
      <w:rPr>
        <w:bCs/>
      </w:rPr>
      <w:t>Proposal Form 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ED"/>
    <w:rsid w:val="00182694"/>
    <w:rsid w:val="003C32DE"/>
    <w:rsid w:val="003E122D"/>
    <w:rsid w:val="009A1083"/>
    <w:rsid w:val="00BD45D8"/>
    <w:rsid w:val="00D83EED"/>
    <w:rsid w:val="00F143CB"/>
    <w:rsid w:val="00FC2B97"/>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EE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3EED"/>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D83EED"/>
    <w:rPr>
      <w:sz w:val="24"/>
      <w:szCs w:val="24"/>
    </w:rPr>
  </w:style>
  <w:style w:type="paragraph" w:styleId="Header">
    <w:name w:val="header"/>
    <w:basedOn w:val="Normal"/>
    <w:link w:val="HeaderChar"/>
    <w:rsid w:val="00D83EED"/>
    <w:pPr>
      <w:tabs>
        <w:tab w:val="center" w:pos="4320"/>
        <w:tab w:val="right" w:pos="8640"/>
      </w:tabs>
    </w:pPr>
    <w:rPr>
      <w:rFonts w:cs="Arial"/>
      <w:snapToGrid w:val="0"/>
    </w:rPr>
  </w:style>
  <w:style w:type="character" w:customStyle="1" w:styleId="HeaderChar">
    <w:name w:val="Header Char"/>
    <w:basedOn w:val="DefaultParagraphFont"/>
    <w:link w:val="Header"/>
    <w:rsid w:val="00D83EED"/>
    <w:rPr>
      <w:rFonts w:ascii="Arial" w:hAnsi="Arial" w:cs="Arial"/>
      <w:snapToGrid w:val="0"/>
      <w:sz w:val="24"/>
      <w:szCs w:val="24"/>
    </w:rPr>
  </w:style>
  <w:style w:type="paragraph" w:styleId="BalloonText">
    <w:name w:val="Balloon Text"/>
    <w:basedOn w:val="Normal"/>
    <w:link w:val="BalloonTextChar"/>
    <w:rsid w:val="00FC2B97"/>
    <w:rPr>
      <w:rFonts w:ascii="Tahoma" w:hAnsi="Tahoma" w:cs="Tahoma"/>
      <w:sz w:val="16"/>
      <w:szCs w:val="16"/>
    </w:rPr>
  </w:style>
  <w:style w:type="character" w:customStyle="1" w:styleId="BalloonTextChar">
    <w:name w:val="Balloon Text Char"/>
    <w:basedOn w:val="DefaultParagraphFont"/>
    <w:link w:val="BalloonText"/>
    <w:rsid w:val="00FC2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EE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3EED"/>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D83EED"/>
    <w:rPr>
      <w:sz w:val="24"/>
      <w:szCs w:val="24"/>
    </w:rPr>
  </w:style>
  <w:style w:type="paragraph" w:styleId="Header">
    <w:name w:val="header"/>
    <w:basedOn w:val="Normal"/>
    <w:link w:val="HeaderChar"/>
    <w:rsid w:val="00D83EED"/>
    <w:pPr>
      <w:tabs>
        <w:tab w:val="center" w:pos="4320"/>
        <w:tab w:val="right" w:pos="8640"/>
      </w:tabs>
    </w:pPr>
    <w:rPr>
      <w:rFonts w:cs="Arial"/>
      <w:snapToGrid w:val="0"/>
    </w:rPr>
  </w:style>
  <w:style w:type="character" w:customStyle="1" w:styleId="HeaderChar">
    <w:name w:val="Header Char"/>
    <w:basedOn w:val="DefaultParagraphFont"/>
    <w:link w:val="Header"/>
    <w:rsid w:val="00D83EED"/>
    <w:rPr>
      <w:rFonts w:ascii="Arial" w:hAnsi="Arial" w:cs="Arial"/>
      <w:snapToGrid w:val="0"/>
      <w:sz w:val="24"/>
      <w:szCs w:val="24"/>
    </w:rPr>
  </w:style>
  <w:style w:type="paragraph" w:styleId="BalloonText">
    <w:name w:val="Balloon Text"/>
    <w:basedOn w:val="Normal"/>
    <w:link w:val="BalloonTextChar"/>
    <w:rsid w:val="00FC2B97"/>
    <w:rPr>
      <w:rFonts w:ascii="Tahoma" w:hAnsi="Tahoma" w:cs="Tahoma"/>
      <w:sz w:val="16"/>
      <w:szCs w:val="16"/>
    </w:rPr>
  </w:style>
  <w:style w:type="character" w:customStyle="1" w:styleId="BalloonTextChar">
    <w:name w:val="Balloon Text Char"/>
    <w:basedOn w:val="DefaultParagraphFont"/>
    <w:link w:val="BalloonText"/>
    <w:rsid w:val="00FC2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CCE7-FE1D-4BA3-8261-73A8082E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315</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Guzowski</dc:creator>
  <cp:lastModifiedBy>Roger Guzowski</cp:lastModifiedBy>
  <cp:revision>6</cp:revision>
  <dcterms:created xsi:type="dcterms:W3CDTF">2016-06-20T14:27:00Z</dcterms:created>
  <dcterms:modified xsi:type="dcterms:W3CDTF">2016-07-19T23:12:00Z</dcterms:modified>
</cp:coreProperties>
</file>